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7B0F6CC0" w:rsidR="00FF52AA" w:rsidRPr="008D707C" w:rsidRDefault="00C25BC3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MultiTec</w:t>
      </w:r>
      <w:r w:rsidR="00F833E9">
        <w:rPr>
          <w:rFonts w:cstheme="minorHAnsi"/>
          <w:b/>
        </w:rPr>
        <w:t>-</w:t>
      </w:r>
      <w:r w:rsidR="008D707C">
        <w:rPr>
          <w:rFonts w:cstheme="minorHAnsi"/>
          <w:b/>
        </w:rPr>
        <w:t>È</w:t>
      </w:r>
      <w:r w:rsidR="00F833E9">
        <w:rPr>
          <w:rFonts w:cstheme="minorHAnsi"/>
          <w:b/>
        </w:rPr>
        <w:t>co</w:t>
      </w:r>
      <w:bookmarkStart w:id="0" w:name="_GoBack"/>
      <w:bookmarkEnd w:id="0"/>
    </w:p>
    <w:p w14:paraId="11C4C491" w14:textId="44B5AAB2" w:rsidR="00BF4119" w:rsidRPr="008D707C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25DEECE" w14:textId="14892FA7" w:rsidR="00D347C6" w:rsidRPr="008D707C" w:rsidRDefault="00EC42F2" w:rsidP="00FF52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27AD">
        <w:rPr>
          <w:rStyle w:val="jlqj4b"/>
          <w:rFonts w:cstheme="minorHAnsi"/>
        </w:rPr>
        <w:t xml:space="preserve">Système de pavé en béton </w:t>
      </w:r>
      <w:r>
        <w:rPr>
          <w:rStyle w:val="jlqj4b"/>
          <w:rFonts w:cstheme="minorHAnsi"/>
        </w:rPr>
        <w:t>drainant à engazonnement</w:t>
      </w:r>
      <w:r w:rsidR="00BF4119" w:rsidRPr="00A027AD">
        <w:rPr>
          <w:rStyle w:val="jlqj4b"/>
          <w:rFonts w:cstheme="minorHAnsi"/>
        </w:rPr>
        <w:t xml:space="preserve"> conforme à la norme EN 1338, </w:t>
      </w:r>
      <w:r w:rsidR="00BF4119" w:rsidRPr="008D707C">
        <w:rPr>
          <w:rFonts w:cstheme="minorHAnsi"/>
        </w:rPr>
        <w:t xml:space="preserve">classes de qualité </w:t>
      </w:r>
      <w:r w:rsidR="00D347C6" w:rsidRPr="008D707C">
        <w:rPr>
          <w:rFonts w:cstheme="minorHAnsi"/>
        </w:rPr>
        <w:t>DI</w:t>
      </w:r>
      <w:r w:rsidR="0094719D" w:rsidRPr="008D707C">
        <w:rPr>
          <w:rFonts w:cstheme="minorHAnsi"/>
        </w:rPr>
        <w:t>(</w:t>
      </w:r>
      <w:r w:rsidR="00D347C6" w:rsidRPr="008D707C">
        <w:rPr>
          <w:rFonts w:cstheme="minorHAnsi"/>
        </w:rPr>
        <w:t>K</w:t>
      </w:r>
      <w:r w:rsidR="0094719D" w:rsidRPr="008D707C">
        <w:rPr>
          <w:rFonts w:cstheme="minorHAnsi"/>
        </w:rPr>
        <w:t>)</w:t>
      </w:r>
      <w:r w:rsidR="00BF4119"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arêtes supérieures chanfreinées R5/2mm, </w:t>
      </w:r>
      <w:r w:rsidR="00BF4119" w:rsidRPr="008D707C">
        <w:rPr>
          <w:rFonts w:cstheme="minorHAnsi"/>
        </w:rPr>
        <w:t xml:space="preserve">ergots </w:t>
      </w:r>
      <w:proofErr w:type="spellStart"/>
      <w:r w:rsidR="00102503" w:rsidRPr="008D707C">
        <w:rPr>
          <w:rFonts w:cstheme="minorHAnsi"/>
        </w:rPr>
        <w:t>KANNtec</w:t>
      </w:r>
      <w:proofErr w:type="spellEnd"/>
      <w:r w:rsidR="00102503" w:rsidRPr="008D707C">
        <w:rPr>
          <w:rFonts w:cstheme="minorHAnsi"/>
        </w:rPr>
        <w:t xml:space="preserve"> d‘écartement de 3 cm pour l’engazonnement avec un emboîtement pour optimiser la stabilité de l‘ouvrage</w:t>
      </w:r>
      <w:r w:rsidR="00BF4119" w:rsidRPr="008D707C">
        <w:rPr>
          <w:rFonts w:cstheme="minorHAnsi"/>
        </w:rPr>
        <w:t xml:space="preserve">, couche de surface </w:t>
      </w:r>
      <w:r w:rsidR="00A55188" w:rsidRPr="008D707C">
        <w:rPr>
          <w:rFonts w:cstheme="minorHAnsi"/>
        </w:rPr>
        <w:t>en grains de pierre naturelle, toucher</w:t>
      </w:r>
      <w:r w:rsidR="004016D9" w:rsidRPr="008D707C">
        <w:rPr>
          <w:rFonts w:cstheme="minorHAnsi"/>
        </w:rPr>
        <w:t xml:space="preserve"> béton lisse</w:t>
      </w:r>
      <w:r w:rsidR="00102503" w:rsidRPr="008D707C">
        <w:rPr>
          <w:rFonts w:cstheme="minorHAnsi"/>
        </w:rPr>
        <w:t>.</w:t>
      </w:r>
    </w:p>
    <w:p w14:paraId="4E447553" w14:textId="3355E212" w:rsidR="00F833E9" w:rsidRPr="008D707C" w:rsidRDefault="00F833E9" w:rsidP="00FF52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CE9C1E" w14:textId="4C56445D" w:rsidR="00F833E9" w:rsidRPr="008D707C" w:rsidRDefault="00F833E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  <w:lang w:val="en-US"/>
        </w:rPr>
      </w:pPr>
      <w:proofErr w:type="spellStart"/>
      <w:r w:rsidRPr="008D707C">
        <w:rPr>
          <w:rFonts w:cstheme="minorHAnsi"/>
          <w:lang w:val="en-US"/>
        </w:rPr>
        <w:t>Peut</w:t>
      </w:r>
      <w:proofErr w:type="spellEnd"/>
      <w:r w:rsidRPr="008D707C">
        <w:rPr>
          <w:rFonts w:cstheme="minorHAnsi"/>
          <w:lang w:val="en-US"/>
        </w:rPr>
        <w:t xml:space="preserve"> </w:t>
      </w:r>
      <w:proofErr w:type="spellStart"/>
      <w:r w:rsidRPr="008D707C">
        <w:rPr>
          <w:rFonts w:cstheme="minorHAnsi"/>
          <w:lang w:val="en-US"/>
        </w:rPr>
        <w:t>être</w:t>
      </w:r>
      <w:proofErr w:type="spellEnd"/>
      <w:r w:rsidRPr="008D707C">
        <w:rPr>
          <w:rFonts w:cstheme="minorHAnsi"/>
          <w:lang w:val="en-US"/>
        </w:rPr>
        <w:t xml:space="preserve"> </w:t>
      </w:r>
      <w:proofErr w:type="spellStart"/>
      <w:r w:rsidRPr="008D707C">
        <w:rPr>
          <w:rFonts w:cstheme="minorHAnsi"/>
          <w:lang w:val="en-US"/>
        </w:rPr>
        <w:t>combiné</w:t>
      </w:r>
      <w:proofErr w:type="spellEnd"/>
      <w:r w:rsidRPr="008D707C">
        <w:rPr>
          <w:rFonts w:cstheme="minorHAnsi"/>
          <w:lang w:val="en-US"/>
        </w:rPr>
        <w:t xml:space="preserve"> avec </w:t>
      </w:r>
      <w:proofErr w:type="spellStart"/>
      <w:r w:rsidRPr="008D707C">
        <w:rPr>
          <w:rFonts w:cstheme="minorHAnsi"/>
          <w:lang w:val="en-US"/>
        </w:rPr>
        <w:t>MultiTec</w:t>
      </w:r>
      <w:proofErr w:type="spellEnd"/>
      <w:r w:rsidRPr="008D707C">
        <w:rPr>
          <w:rFonts w:cstheme="minorHAnsi"/>
          <w:lang w:val="en-US"/>
        </w:rPr>
        <w:t xml:space="preserve"> et </w:t>
      </w:r>
      <w:proofErr w:type="spellStart"/>
      <w:r w:rsidRPr="008D707C">
        <w:rPr>
          <w:rFonts w:cstheme="minorHAnsi"/>
          <w:lang w:val="en-US"/>
        </w:rPr>
        <w:t>MultiTec</w:t>
      </w:r>
      <w:proofErr w:type="spellEnd"/>
      <w:r w:rsidRPr="008D707C">
        <w:rPr>
          <w:rFonts w:cstheme="minorHAnsi"/>
          <w:lang w:val="en-US"/>
        </w:rPr>
        <w:t>-Aqua</w:t>
      </w:r>
    </w:p>
    <w:p w14:paraId="6B14C1C7" w14:textId="165ADB31" w:rsidR="00483037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697AFDB" w14:textId="3B425961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Formats : </w:t>
      </w:r>
      <w:r w:rsidR="00A55188">
        <w:t xml:space="preserve">20 x 20 x 8 cm ; 40 x 20 x 8 </w:t>
      </w:r>
      <w:r w:rsidR="00102503">
        <w:t xml:space="preserve">cm 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49B8B8B0" w14:textId="118A8BC9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</w:t>
      </w:r>
      <w:r w:rsidR="00F833E9">
        <w:rPr>
          <w:rStyle w:val="jlqj4b"/>
          <w:rFonts w:cstheme="minorHAnsi"/>
        </w:rPr>
        <w:t>en pierre</w:t>
      </w:r>
      <w:r w:rsidRPr="00A027AD">
        <w:rPr>
          <w:rStyle w:val="jlqj4b"/>
          <w:rFonts w:cstheme="minorHAnsi"/>
        </w:rPr>
        <w:t xml:space="preserve"> concassé</w:t>
      </w:r>
      <w:r w:rsidR="00F833E9">
        <w:rPr>
          <w:rStyle w:val="jlqj4b"/>
          <w:rFonts w:cstheme="minorHAnsi"/>
        </w:rPr>
        <w:t>e</w:t>
      </w:r>
      <w:r w:rsidRPr="00A027AD">
        <w:rPr>
          <w:rStyle w:val="jlqj4b"/>
          <w:rFonts w:cstheme="minorHAnsi"/>
        </w:rPr>
        <w:t xml:space="preserve"> (granulométrie </w:t>
      </w:r>
      <w:r w:rsidR="00F833E9">
        <w:rPr>
          <w:rStyle w:val="jlqj4b"/>
          <w:rFonts w:cstheme="minorHAnsi"/>
        </w:rPr>
        <w:t>2</w:t>
      </w:r>
      <w:r w:rsidRPr="00A027AD">
        <w:rPr>
          <w:rStyle w:val="jlqj4b"/>
          <w:rFonts w:cstheme="minorHAnsi"/>
        </w:rPr>
        <w:t>/5 mm</w:t>
      </w:r>
      <w:r w:rsidR="00F833E9">
        <w:rPr>
          <w:rStyle w:val="jlqj4b"/>
          <w:rFonts w:cstheme="minorHAnsi"/>
        </w:rPr>
        <w:t xml:space="preserve"> ou 1/3</w:t>
      </w:r>
      <w:r w:rsidRPr="00A027AD">
        <w:rPr>
          <w:rStyle w:val="jlqj4b"/>
          <w:rFonts w:cstheme="minorHAnsi"/>
        </w:rPr>
        <w:t xml:space="preserve">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</w:p>
    <w:p w14:paraId="0FF8A137" w14:textId="77777777" w:rsidR="00F833E9" w:rsidRDefault="00F833E9" w:rsidP="00F833E9">
      <w:pPr>
        <w:autoSpaceDE w:val="0"/>
        <w:autoSpaceDN w:val="0"/>
        <w:adjustRightInd w:val="0"/>
        <w:spacing w:after="0" w:line="240" w:lineRule="auto"/>
        <w:rPr>
          <w:rStyle w:val="jlqj4b"/>
        </w:rPr>
      </w:pPr>
    </w:p>
    <w:p w14:paraId="045E1335" w14:textId="6669BBCC" w:rsidR="00F833E9" w:rsidRPr="008D707C" w:rsidRDefault="00F833E9" w:rsidP="00F8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Style w:val="jlqj4b"/>
        </w:rPr>
        <w:t>Les joints pour l’engazonnement sont remplis d'un mélange perméable à l'eau et porteur de 10% en masse de terre végétale des groupes de sols 2 et 4 selon DIN EN 18915 partie 1, 40% en masse de sable naturel de granulométrie 0 / 4 mm et 50% en masse de concassé de granulométrie 2/5 mm.</w:t>
      </w:r>
      <w:r>
        <w:rPr>
          <w:rStyle w:val="viiyi"/>
        </w:rPr>
        <w:t xml:space="preserve"> </w:t>
      </w:r>
      <w:r>
        <w:rPr>
          <w:rStyle w:val="jlqj4b"/>
        </w:rPr>
        <w:t>Un engrais de stockage à 5 g / m²N doit être ajouté au substrat.</w:t>
      </w:r>
      <w:r>
        <w:rPr>
          <w:rStyle w:val="viiyi"/>
        </w:rPr>
        <w:t xml:space="preserve"> </w:t>
      </w:r>
      <w:r>
        <w:rPr>
          <w:rStyle w:val="jlqj4b"/>
        </w:rPr>
        <w:t>Mélanger les composants et balayer dans le joint.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2D64120D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499CD228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</w:t>
      </w:r>
      <w:r w:rsidR="00C25BC3">
        <w:rPr>
          <w:rStyle w:val="jlqj4b"/>
          <w:rFonts w:cstheme="minorHAnsi"/>
        </w:rPr>
        <w:t xml:space="preserve">e 170 à 200 </w:t>
      </w:r>
      <w:r w:rsidR="00BF4119" w:rsidRPr="00A027AD">
        <w:rPr>
          <w:rStyle w:val="jlqj4b"/>
          <w:rFonts w:cstheme="minorHAnsi"/>
        </w:rPr>
        <w:t xml:space="preserve">kg et d'une force centrifuge d'environ </w:t>
      </w:r>
      <w:r w:rsidR="00C25BC3">
        <w:rPr>
          <w:rStyle w:val="jlqj4b"/>
          <w:rFonts w:cstheme="minorHAnsi"/>
        </w:rPr>
        <w:t>20 à 30</w:t>
      </w:r>
      <w:r w:rsidR="00BF4119" w:rsidRPr="00A027AD">
        <w:rPr>
          <w:rStyle w:val="jlqj4b"/>
          <w:rFonts w:cstheme="minorHAnsi"/>
        </w:rPr>
        <w:t xml:space="preserve"> kN.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5957801A" w:rsidR="00BF4119" w:rsidRPr="008D707C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8D707C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2BF40F28" w14:textId="77777777" w:rsidR="00FF52AA" w:rsidRPr="008D707C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BCF77D6" w14:textId="77777777" w:rsidR="00781AE2" w:rsidRPr="008D707C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CDCF419" w14:textId="77777777" w:rsidR="00053109" w:rsidRPr="008D707C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01568"/>
    <w:rsid w:val="00053109"/>
    <w:rsid w:val="00067F40"/>
    <w:rsid w:val="00102503"/>
    <w:rsid w:val="00154791"/>
    <w:rsid w:val="001F71D0"/>
    <w:rsid w:val="004016D9"/>
    <w:rsid w:val="00460E10"/>
    <w:rsid w:val="00483037"/>
    <w:rsid w:val="005F586C"/>
    <w:rsid w:val="00645670"/>
    <w:rsid w:val="006749A1"/>
    <w:rsid w:val="00781AE2"/>
    <w:rsid w:val="008D707C"/>
    <w:rsid w:val="008F60B0"/>
    <w:rsid w:val="0094719D"/>
    <w:rsid w:val="00A027AD"/>
    <w:rsid w:val="00A53988"/>
    <w:rsid w:val="00A55188"/>
    <w:rsid w:val="00A6292F"/>
    <w:rsid w:val="00BF4119"/>
    <w:rsid w:val="00C25BC3"/>
    <w:rsid w:val="00C43F97"/>
    <w:rsid w:val="00D11973"/>
    <w:rsid w:val="00D347C6"/>
    <w:rsid w:val="00D5111B"/>
    <w:rsid w:val="00D61E25"/>
    <w:rsid w:val="00DD53C6"/>
    <w:rsid w:val="00E70FA6"/>
    <w:rsid w:val="00EC42F2"/>
    <w:rsid w:val="00F2570B"/>
    <w:rsid w:val="00F57862"/>
    <w:rsid w:val="00F833E9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  <w:style w:type="character" w:customStyle="1" w:styleId="viiyi">
    <w:name w:val="viiyi"/>
    <w:basedOn w:val="Absatz-Standardschriftart"/>
    <w:rsid w:val="00F8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5</cp:revision>
  <dcterms:created xsi:type="dcterms:W3CDTF">2021-02-04T13:58:00Z</dcterms:created>
  <dcterms:modified xsi:type="dcterms:W3CDTF">2021-03-02T16:12:00Z</dcterms:modified>
</cp:coreProperties>
</file>