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4BC8265F" w:rsidR="00FF52AA" w:rsidRPr="00A027AD" w:rsidRDefault="002D7334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Adina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319419FA" w:rsidR="00BF4119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Système de pavé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 w:rsidR="00CD5636">
        <w:rPr>
          <w:rStyle w:val="jlqj4b"/>
          <w:rFonts w:cstheme="minorHAnsi"/>
        </w:rPr>
        <w:t>multi-formats combinés sur la couche et prêt-à-poser</w:t>
      </w:r>
      <w:r w:rsidRPr="00A027AD">
        <w:rPr>
          <w:rStyle w:val="jlqj4b"/>
          <w:rFonts w:cstheme="minorHAnsi"/>
        </w:rPr>
        <w:t xml:space="preserve"> 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A027AD">
        <w:rPr>
          <w:rFonts w:cstheme="minorHAnsi"/>
          <w:lang w:val="de-DE"/>
        </w:rPr>
        <w:t xml:space="preserve">ergots d’emboîtement KANNtec coniques et biseautés sur les 4 chants, couche de surface </w:t>
      </w:r>
      <w:r w:rsidR="00D347C6" w:rsidRPr="00A027AD">
        <w:rPr>
          <w:rFonts w:cstheme="minorHAnsi"/>
          <w:lang w:val="de-DE"/>
        </w:rPr>
        <w:t xml:space="preserve">au traitement </w:t>
      </w:r>
      <w:r w:rsidR="00CD5636">
        <w:rPr>
          <w:rFonts w:cstheme="minorHAnsi"/>
          <w:lang w:val="de-DE"/>
        </w:rPr>
        <w:t>lisse patiné et/ou grenaillé</w:t>
      </w:r>
      <w:r w:rsidR="00D347C6" w:rsidRPr="00A027AD">
        <w:rPr>
          <w:rFonts w:cstheme="minorHAnsi"/>
          <w:lang w:val="de-DE"/>
        </w:rPr>
        <w:t xml:space="preserve">, </w:t>
      </w:r>
      <w:r w:rsidRPr="00A027AD">
        <w:rPr>
          <w:rFonts w:cstheme="minorHAnsi"/>
          <w:lang w:val="de-DE"/>
        </w:rPr>
        <w:t xml:space="preserve">composé de </w:t>
      </w:r>
      <w:r w:rsidR="00D347C6" w:rsidRPr="00A027AD">
        <w:rPr>
          <w:rFonts w:cstheme="minorHAnsi"/>
          <w:lang w:val="de-DE"/>
        </w:rPr>
        <w:t>grains fins de pie</w:t>
      </w:r>
      <w:r w:rsidRPr="00A027AD">
        <w:rPr>
          <w:rFonts w:cstheme="minorHAnsi"/>
          <w:lang w:val="de-DE"/>
        </w:rPr>
        <w:t>rres naturelles</w:t>
      </w:r>
      <w:r w:rsidR="00CD5636">
        <w:rPr>
          <w:rFonts w:cstheme="minorHAnsi"/>
          <w:lang w:val="de-DE"/>
        </w:rPr>
        <w:t>.</w:t>
      </w:r>
      <w:r w:rsidR="00D347C6" w:rsidRPr="00A027AD">
        <w:rPr>
          <w:rFonts w:cstheme="minorHAnsi"/>
          <w:lang w:val="de-DE"/>
        </w:rPr>
        <w:t xml:space="preserve"> Présence de particules de mica pour l’effet cristal.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606D54F7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483037">
        <w:rPr>
          <w:rStyle w:val="jlqj4b"/>
          <w:rFonts w:cstheme="minorHAnsi"/>
        </w:rPr>
        <w:t>Gris</w:t>
      </w:r>
      <w:r w:rsidR="00CD5636">
        <w:rPr>
          <w:rStyle w:val="jlqj4b"/>
          <w:rFonts w:cstheme="minorHAnsi"/>
        </w:rPr>
        <w:t>,</w:t>
      </w:r>
      <w:r w:rsidR="00483037">
        <w:rPr>
          <w:rStyle w:val="jlqj4b"/>
          <w:rFonts w:cstheme="minorHAnsi"/>
        </w:rPr>
        <w:t xml:space="preserve"> Anthracite</w:t>
      </w:r>
    </w:p>
    <w:p w14:paraId="5D617CEB" w14:textId="0773D8EB" w:rsidR="00CD5636" w:rsidRDefault="00CD563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Revêtement : lisse cristal, grenaillé, ou Mix lisse/grenaillé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21AF71FF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Formats </w:t>
      </w:r>
      <w:r w:rsidR="00CD5636">
        <w:rPr>
          <w:rStyle w:val="jlqj4b"/>
          <w:rFonts w:cstheme="minorHAnsi"/>
        </w:rPr>
        <w:t xml:space="preserve">combinés indissociables pour pose linéaire </w:t>
      </w:r>
      <w:r>
        <w:rPr>
          <w:rStyle w:val="jlqj4b"/>
          <w:rFonts w:cstheme="minorHAnsi"/>
        </w:rPr>
        <w:t xml:space="preserve">: </w:t>
      </w:r>
      <w:r w:rsidR="00CD5636">
        <w:t xml:space="preserve">28 x 12.5 cm, 36 x 12.5 cm, 40 x 12.5 cm, 44 x 12.5 cm, 32 x 15 cm, </w:t>
      </w:r>
      <w:r w:rsidR="00CD5636">
        <w:t>et</w:t>
      </w:r>
      <w:r w:rsidR="00CD5636">
        <w:t xml:space="preserve"> 44 x 15 cm</w:t>
      </w:r>
    </w:p>
    <w:p w14:paraId="6A4D9CDE" w14:textId="6692C814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Epaisseur : 8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170 à 200 kg et d'une force centrifuge d'environ 20 à 30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645670"/>
    <w:rsid w:val="006749A1"/>
    <w:rsid w:val="00781AE2"/>
    <w:rsid w:val="008F60B0"/>
    <w:rsid w:val="00A027AD"/>
    <w:rsid w:val="00A53988"/>
    <w:rsid w:val="00A6292F"/>
    <w:rsid w:val="00BF4119"/>
    <w:rsid w:val="00C43F97"/>
    <w:rsid w:val="00CD5636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2021-02-04T14:34:00Z</dcterms:created>
  <dcterms:modified xsi:type="dcterms:W3CDTF">2021-02-04T14:34:00Z</dcterms:modified>
</cp:coreProperties>
</file>